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69" w:rsidRDefault="00505F69" w:rsidP="00505F69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spacing w:line="240" w:lineRule="exact"/>
        <w:ind w:left="2880" w:hanging="2880"/>
        <w:jc w:val="both"/>
        <w:rPr>
          <w:rFonts w:ascii="Arial" w:hAnsi="Arial" w:cs="Arial"/>
          <w:sz w:val="24"/>
          <w:szCs w:val="24"/>
        </w:rPr>
      </w:pPr>
    </w:p>
    <w:p w:rsidR="00505F69" w:rsidRDefault="00505F69" w:rsidP="00505F69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spacing w:line="240" w:lineRule="exact"/>
        <w:ind w:left="2880" w:hanging="2880"/>
        <w:jc w:val="both"/>
        <w:rPr>
          <w:rFonts w:ascii="Arial" w:hAnsi="Arial" w:cs="Arial"/>
          <w:sz w:val="24"/>
          <w:szCs w:val="24"/>
        </w:rPr>
      </w:pPr>
    </w:p>
    <w:p w:rsidR="00505F69" w:rsidRDefault="00505F69" w:rsidP="00505F69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spacing w:line="240" w:lineRule="exact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ARTICLE 5</w:t>
      </w:r>
      <w:r w:rsidR="00FC19A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section 5.070 MIXED USE OVERLAY DISTRICT</w:t>
      </w:r>
      <w:r w:rsidR="00FC19A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subsection C</w:t>
      </w:r>
      <w:r w:rsidR="00FC19A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item 2 </w:t>
      </w:r>
    </w:p>
    <w:p w:rsidR="00505F69" w:rsidRDefault="00505F69" w:rsidP="00505F69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spacing w:line="240" w:lineRule="exact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amended as follows;</w:t>
      </w:r>
    </w:p>
    <w:p w:rsidR="00505F69" w:rsidRDefault="00505F69" w:rsidP="00505F69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spacing w:line="240" w:lineRule="exact"/>
        <w:ind w:left="2880" w:hanging="2880"/>
        <w:jc w:val="both"/>
        <w:rPr>
          <w:rFonts w:ascii="Arial" w:hAnsi="Arial" w:cs="Arial"/>
          <w:sz w:val="24"/>
          <w:szCs w:val="24"/>
        </w:rPr>
      </w:pPr>
    </w:p>
    <w:p w:rsidR="00505F69" w:rsidRPr="00020865" w:rsidRDefault="00505F69" w:rsidP="00505F69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spacing w:line="240" w:lineRule="exact"/>
        <w:ind w:left="2880" w:hanging="2880"/>
        <w:jc w:val="both"/>
        <w:rPr>
          <w:rFonts w:ascii="Arial" w:hAnsi="Arial" w:cs="Arial"/>
          <w:sz w:val="24"/>
          <w:szCs w:val="24"/>
        </w:rPr>
      </w:pPr>
      <w:r w:rsidRPr="00020865">
        <w:rPr>
          <w:rFonts w:ascii="Arial" w:hAnsi="Arial" w:cs="Arial"/>
          <w:sz w:val="24"/>
          <w:szCs w:val="24"/>
        </w:rPr>
        <w:t>2.</w:t>
      </w:r>
      <w:r w:rsidRPr="00020865">
        <w:rPr>
          <w:rFonts w:ascii="Arial" w:hAnsi="Arial" w:cs="Arial"/>
          <w:sz w:val="24"/>
          <w:szCs w:val="24"/>
        </w:rPr>
        <w:tab/>
      </w:r>
      <w:r w:rsidRPr="00020865">
        <w:rPr>
          <w:rFonts w:ascii="Arial" w:hAnsi="Arial" w:cs="Arial"/>
          <w:sz w:val="24"/>
          <w:szCs w:val="24"/>
          <w:u w:val="single"/>
        </w:rPr>
        <w:t>Nonresidential Uses</w:t>
      </w:r>
    </w:p>
    <w:p w:rsidR="00505F69" w:rsidRPr="00020865" w:rsidRDefault="00505F69" w:rsidP="00505F69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spacing w:line="240" w:lineRule="exact"/>
        <w:ind w:left="2880" w:hanging="2880"/>
        <w:jc w:val="both"/>
        <w:rPr>
          <w:rFonts w:ascii="Arial" w:hAnsi="Arial" w:cs="Arial"/>
          <w:sz w:val="24"/>
          <w:szCs w:val="24"/>
        </w:rPr>
      </w:pPr>
    </w:p>
    <w:p w:rsidR="00505F69" w:rsidRPr="00020865" w:rsidRDefault="00505F69" w:rsidP="00505F69">
      <w:pPr>
        <w:tabs>
          <w:tab w:val="left" w:pos="720"/>
          <w:tab w:val="left" w:pos="1260"/>
          <w:tab w:val="left" w:pos="1800"/>
          <w:tab w:val="left" w:pos="2340"/>
          <w:tab w:val="left" w:pos="3330"/>
        </w:tabs>
        <w:spacing w:line="240" w:lineRule="exact"/>
        <w:ind w:left="1800" w:hanging="1800"/>
        <w:jc w:val="both"/>
        <w:rPr>
          <w:rFonts w:ascii="Arial" w:hAnsi="Arial" w:cs="Arial"/>
          <w:sz w:val="24"/>
          <w:szCs w:val="24"/>
        </w:rPr>
      </w:pPr>
      <w:r w:rsidRPr="00020865">
        <w:rPr>
          <w:rFonts w:ascii="Arial" w:hAnsi="Arial" w:cs="Arial"/>
          <w:sz w:val="24"/>
          <w:szCs w:val="24"/>
        </w:rPr>
        <w:tab/>
      </w:r>
      <w:r w:rsidRPr="00020865">
        <w:rPr>
          <w:rFonts w:ascii="Arial" w:hAnsi="Arial" w:cs="Arial"/>
          <w:sz w:val="24"/>
          <w:szCs w:val="24"/>
        </w:rPr>
        <w:tab/>
      </w:r>
      <w:r w:rsidRPr="00020865">
        <w:rPr>
          <w:rFonts w:ascii="Arial" w:hAnsi="Arial" w:cs="Arial"/>
          <w:sz w:val="24"/>
          <w:szCs w:val="24"/>
        </w:rPr>
        <w:tab/>
        <w:t>The following nonresi</w:t>
      </w:r>
      <w:r>
        <w:rPr>
          <w:rFonts w:ascii="Arial" w:hAnsi="Arial" w:cs="Arial"/>
          <w:sz w:val="24"/>
          <w:szCs w:val="24"/>
        </w:rPr>
        <w:t>dential uses are permitted as nei</w:t>
      </w:r>
      <w:r w:rsidRPr="00020865">
        <w:rPr>
          <w:rFonts w:ascii="Arial" w:hAnsi="Arial" w:cs="Arial"/>
          <w:sz w:val="24"/>
          <w:szCs w:val="24"/>
        </w:rPr>
        <w:t>ghborhood conv</w:t>
      </w:r>
      <w:r>
        <w:rPr>
          <w:rFonts w:ascii="Arial" w:hAnsi="Arial" w:cs="Arial"/>
          <w:sz w:val="24"/>
          <w:szCs w:val="24"/>
        </w:rPr>
        <w:t>en</w:t>
      </w:r>
      <w:r w:rsidRPr="00020865">
        <w:rPr>
          <w:rFonts w:ascii="Arial" w:hAnsi="Arial" w:cs="Arial"/>
          <w:sz w:val="24"/>
          <w:szCs w:val="24"/>
        </w:rPr>
        <w:t>iences.  Buildings may be of new construction or alterations to existing residential structures, non-residential buildings sh</w:t>
      </w:r>
      <w:r>
        <w:rPr>
          <w:rFonts w:ascii="Arial" w:hAnsi="Arial" w:cs="Arial"/>
          <w:sz w:val="24"/>
          <w:szCs w:val="24"/>
        </w:rPr>
        <w:t xml:space="preserve">all not exceed </w:t>
      </w:r>
      <w:r w:rsidRPr="00505F69">
        <w:rPr>
          <w:rFonts w:ascii="Arial" w:hAnsi="Arial" w:cs="Arial"/>
          <w:strike/>
          <w:sz w:val="24"/>
          <w:szCs w:val="24"/>
        </w:rPr>
        <w:t>three</w:t>
      </w:r>
      <w:r>
        <w:rPr>
          <w:rFonts w:ascii="Arial" w:hAnsi="Arial" w:cs="Arial"/>
          <w:strike/>
          <w:sz w:val="24"/>
          <w:szCs w:val="24"/>
        </w:rPr>
        <w:t xml:space="preserve"> </w:t>
      </w:r>
      <w:r w:rsidRPr="00505F69">
        <w:rPr>
          <w:rFonts w:ascii="Arial" w:hAnsi="Arial" w:cs="Arial"/>
          <w:sz w:val="24"/>
          <w:szCs w:val="24"/>
          <w:highlight w:val="yellow"/>
        </w:rPr>
        <w:t>five</w:t>
      </w:r>
      <w:r>
        <w:rPr>
          <w:rFonts w:ascii="Arial" w:hAnsi="Arial" w:cs="Arial"/>
          <w:sz w:val="24"/>
          <w:szCs w:val="24"/>
        </w:rPr>
        <w:t xml:space="preserve"> thousand (</w:t>
      </w:r>
      <w:r w:rsidRPr="00505F69">
        <w:rPr>
          <w:rFonts w:ascii="Arial" w:hAnsi="Arial" w:cs="Arial"/>
          <w:strike/>
          <w:sz w:val="24"/>
          <w:szCs w:val="24"/>
        </w:rPr>
        <w:t>3,000</w:t>
      </w:r>
      <w:r>
        <w:rPr>
          <w:rFonts w:ascii="Arial" w:hAnsi="Arial" w:cs="Arial"/>
          <w:sz w:val="24"/>
          <w:szCs w:val="24"/>
        </w:rPr>
        <w:t xml:space="preserve"> </w:t>
      </w:r>
      <w:r w:rsidRPr="00505F69">
        <w:rPr>
          <w:rFonts w:ascii="Arial" w:hAnsi="Arial" w:cs="Arial"/>
          <w:sz w:val="24"/>
          <w:szCs w:val="24"/>
          <w:highlight w:val="yellow"/>
        </w:rPr>
        <w:t>5,000</w:t>
      </w:r>
      <w:r w:rsidRPr="00020865">
        <w:rPr>
          <w:rFonts w:ascii="Arial" w:hAnsi="Arial" w:cs="Arial"/>
          <w:sz w:val="24"/>
          <w:szCs w:val="24"/>
        </w:rPr>
        <w:t>) square feet of heated space per lot.</w:t>
      </w:r>
      <w:r>
        <w:rPr>
          <w:rFonts w:ascii="Arial" w:hAnsi="Arial" w:cs="Arial"/>
          <w:sz w:val="24"/>
          <w:szCs w:val="24"/>
        </w:rPr>
        <w:t xml:space="preserve"> </w:t>
      </w:r>
      <w:r w:rsidRPr="00505F69">
        <w:rPr>
          <w:rFonts w:ascii="Arial" w:hAnsi="Arial" w:cs="Arial"/>
          <w:sz w:val="24"/>
          <w:szCs w:val="24"/>
          <w:highlight w:val="yellow"/>
        </w:rPr>
        <w:t>Government Administrative Services and Emergency Response Buildings shall not have to meet size and setbacks</w:t>
      </w:r>
      <w:r w:rsidR="00747211">
        <w:rPr>
          <w:rFonts w:ascii="Arial" w:hAnsi="Arial" w:cs="Arial"/>
          <w:sz w:val="24"/>
          <w:szCs w:val="24"/>
          <w:highlight w:val="yellow"/>
        </w:rPr>
        <w:t xml:space="preserve"> requirements</w:t>
      </w:r>
      <w:r w:rsidRPr="00505F69">
        <w:rPr>
          <w:rFonts w:ascii="Arial" w:hAnsi="Arial" w:cs="Arial"/>
          <w:sz w:val="24"/>
          <w:szCs w:val="24"/>
          <w:highlight w:val="yellow"/>
        </w:rPr>
        <w:t xml:space="preserve"> as deemed necessary by the Planning Commission.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811AB" w:rsidRDefault="00E811AB"/>
    <w:sectPr w:rsidR="00E811AB" w:rsidSect="00E81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505F69"/>
    <w:rsid w:val="00505F69"/>
    <w:rsid w:val="00747211"/>
    <w:rsid w:val="00E533FB"/>
    <w:rsid w:val="00E811AB"/>
    <w:rsid w:val="00FC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gis</cp:lastModifiedBy>
  <cp:revision>2</cp:revision>
  <dcterms:created xsi:type="dcterms:W3CDTF">2017-01-30T16:41:00Z</dcterms:created>
  <dcterms:modified xsi:type="dcterms:W3CDTF">2017-01-31T21:27:00Z</dcterms:modified>
</cp:coreProperties>
</file>